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057/2023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serviços de revitalização do paisagismo e melhorias dos equipamentos da academia ao ar livre, na praça pública atrás da Escola Municipal Estevão Castro, no Jardim Aureny III.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O Vereador que o presente subscreve, em pleno exercício de suas prerrogativas legais e regimentais, solicita-se por meio deste, que através do órgão competente, providencie a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providencie serviços de revitalização do paisagismo e melhorias dos equipamentos da academia ao ar livre, na praça pública atras da Escola Municipal Estevão Castro, no Jardim Aureny III.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Caros nobres, a presente solicitação, parte dos moradores do bairro, que solicitam melhorias como: revitalização do paisagismo, iluminação, </w:t>
      </w:r>
      <w:r w:rsidDel="00000000" w:rsidR="00000000" w:rsidRPr="00000000">
        <w:rPr>
          <w:highlight w:val="white"/>
          <w:rtl w:val="0"/>
        </w:rPr>
        <w:t xml:space="preserve">melhorias do passeio público no entorno da praça, bem como revitalização dos equipamentos da academia ao ar livre, que encontra-se sem manutenção e com falhas, podendo ocorrer lesões aos usuários que frequentam o local, para atividades físicas aos fins de tarde e noite..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As melhorias se fazem necessárias por ser um dos poucos locais do bairro que os moradores têm para fazer suas caminhadas e se exercitar ao final do dia.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Secretaria de Infraestrutura e Serviços Públicos</w:t>
      </w:r>
      <w:r w:rsidDel="00000000" w:rsidR="00000000" w:rsidRPr="00000000">
        <w:rPr>
          <w:highlight w:val="white"/>
          <w:rtl w:val="0"/>
        </w:rPr>
        <w:t xml:space="preserve">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2070263</wp:posOffset>
            </wp:positionH>
            <wp:positionV relativeFrom="paragraph">
              <wp:posOffset>457200</wp:posOffset>
            </wp:positionV>
            <wp:extent cx="1585913" cy="778346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 </w:t>
      </w:r>
      <w:r w:rsidDel="00000000" w:rsidR="00000000" w:rsidRPr="00000000">
        <w:rPr>
          <w:rtl w:val="0"/>
        </w:rPr>
        <w:t xml:space="preserve">09 </w:t>
      </w:r>
      <w:r w:rsidDel="00000000" w:rsidR="00000000" w:rsidRPr="00000000">
        <w:rPr>
          <w:color w:val="000000"/>
          <w:rtl w:val="0"/>
        </w:rPr>
        <w:t xml:space="preserve">de </w:t>
      </w:r>
      <w:r w:rsidDel="00000000" w:rsidR="00000000" w:rsidRPr="00000000">
        <w:rPr>
          <w:rtl w:val="0"/>
        </w:rPr>
        <w:t xml:space="preserve">Maio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9h358b1cqpt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2.jpg"/>
          <a:graphic>
            <a:graphicData uri="http://schemas.openxmlformats.org/drawingml/2006/picture">
              <pic:pic>
                <pic:nvPicPr>
                  <pic:cNvPr descr="Descrição: timbre2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1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