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085/2023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Nos termos do regimento interno, ouvido o plenário, </w:t>
      </w:r>
      <w:r w:rsidDel="00000000" w:rsidR="00000000" w:rsidRPr="00000000">
        <w:rPr>
          <w:rtl w:val="0"/>
        </w:rPr>
        <w:t xml:space="preserve">requeremos,</w:t>
      </w:r>
      <w:r w:rsidDel="00000000" w:rsidR="00000000" w:rsidRPr="00000000">
        <w:rPr>
          <w:rtl w:val="0"/>
        </w:rPr>
        <w:t xml:space="preserve"> à Secretaria de Infraestrutura e Serviços Públicos, </w:t>
      </w:r>
      <w:r w:rsidDel="00000000" w:rsidR="00000000" w:rsidRPr="00000000">
        <w:rPr>
          <w:b w:val="1"/>
          <w:rtl w:val="0"/>
        </w:rPr>
        <w:t xml:space="preserve">a Construção do Parque João do Vale, com infraestrutura idêntica ao Parque Cesamar, abrangendo os bairros, Jardim Aureny I,II,III e IV, na Região Sul de Palmas.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solicita-se por meio deste, que através do órgão competente que, </w:t>
      </w:r>
      <w:r w:rsidDel="00000000" w:rsidR="00000000" w:rsidRPr="00000000">
        <w:rPr>
          <w:b w:val="1"/>
          <w:rtl w:val="0"/>
        </w:rPr>
        <w:t xml:space="preserve">a Construção do Parque João do Vale, com infraestrutura idêntica ao Parque Cesamar, abrangendo os bairros, Jardim Aureny I,II,III e IV, na Região Sul de Palmas.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Roboto" w:cs="Roboto" w:eastAsia="Roboto" w:hAnsi="Roboto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Caros nobres, a presente solicitação já é uma demanda da população dos referidos bairros e outros bairros, que citaram a este vereador a falta de um espaço adequado na região para o lazer familiar.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Nesse sentido, solicitamos a construção do referido parque onde possa contemplar diversos equipamentos como:  Ciclovia e pista de caminhada, pontos de apoio, ambientes de convivência, equipamentos como academia ao ar livre, playground, bicicletário, paisagismo, bancos, quadras esportivas (areia e cimento), banheiros,luminárias de diodo emissor de luz (LED) e lixeiras.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2257425</wp:posOffset>
            </wp:positionH>
            <wp:positionV relativeFrom="paragraph">
              <wp:posOffset>137201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</w:t>
      </w:r>
      <w:r w:rsidDel="00000000" w:rsidR="00000000" w:rsidRPr="00000000">
        <w:rPr>
          <w:sz w:val="20"/>
          <w:szCs w:val="20"/>
          <w:rtl w:val="0"/>
        </w:rPr>
        <w:t xml:space="preserve">20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Julho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2023.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h664jspaour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4ikpokvxvur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w94fgyy3zrr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at3455hk71s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4"/>
      <w:bookmarkEnd w:id="4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