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093/2023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Nos termos do regimento interno, ouvido o plenário, </w:t>
      </w:r>
      <w:r w:rsidDel="00000000" w:rsidR="00000000" w:rsidRPr="00000000">
        <w:rPr>
          <w:rtl w:val="0"/>
        </w:rPr>
        <w:t xml:space="preserve">requeremos,</w:t>
      </w:r>
      <w:r w:rsidDel="00000000" w:rsidR="00000000" w:rsidRPr="00000000">
        <w:rPr>
          <w:rtl w:val="0"/>
        </w:rPr>
        <w:t xml:space="preserve"> à Secretaria de Infraestrutura e Serviços Públicos, que providencie </w:t>
      </w:r>
      <w:r w:rsidDel="00000000" w:rsidR="00000000" w:rsidRPr="00000000">
        <w:rPr>
          <w:b w:val="1"/>
          <w:rtl w:val="0"/>
        </w:rPr>
        <w:t xml:space="preserve">serviços de recapeamento da malha asfáltica da Avenida Comandante Vicente de Paula Oliveira, Loteamento Lago Sul, Região Sul de Palmas.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solicita-se por meio deste, que através do órgão competente que providencie </w:t>
      </w:r>
      <w:r w:rsidDel="00000000" w:rsidR="00000000" w:rsidRPr="00000000">
        <w:rPr>
          <w:b w:val="1"/>
          <w:rtl w:val="0"/>
        </w:rPr>
        <w:t xml:space="preserve">serviços de recapeamento da malha asfáltica da Avenida Comandante Vicente de Paula Oliveira, Loteamento Lago Sul, Região Sul de Palmas.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Caros nobres, a presente solicitação é uma demanda da população da região, que trouxe até este vereador diversas reclamações sobre a qualidade do asfalto da avenida. </w:t>
      </w:r>
      <w:r w:rsidDel="00000000" w:rsidR="00000000" w:rsidRPr="00000000">
        <w:rPr>
          <w:highlight w:val="white"/>
          <w:rtl w:val="0"/>
        </w:rPr>
        <w:t xml:space="preserve">Sabemos que as melhorias das vias públicas devem ser uma das prioridades do Poder Público, promovendo o bem-estar da coletividade.</w:t>
        <w:tab/>
        <w:t xml:space="preserve">  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Observamos in locu que a camada asfáltica encontra-se danificada em toda sua extensão, com desnivelamentos e buracos, fatos estes, que acabam prejudicando o tráfego e provocando danos materiais aos veículos, bem como, oferecendo riscos de acidentes.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que possa estabelecer cronograma, para a execução dos serviços de recapeamento asfáltico nesta localidade,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2238375</wp:posOffset>
            </wp:positionH>
            <wp:positionV relativeFrom="paragraph">
              <wp:posOffset>520024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20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rtl w:val="0"/>
        </w:rPr>
        <w:t xml:space="preserve">Julho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2023.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h664jspaour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4ikpokvxvur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w94fgyy3zrr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