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Nº 0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61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 termos do regimento interno, ouvido o plenário, requeremos, à Secretaria de Infraestrutura e Serviços Públicos, muito respeitosamente,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troca de luminária na R</w:t>
      </w:r>
      <w:r w:rsidDel="00000000" w:rsidR="00000000" w:rsidRPr="00000000">
        <w:rPr>
          <w:b w:val="1"/>
          <w:rtl w:val="0"/>
        </w:rPr>
        <w:t xml:space="preserve">ua 11 Qd 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b w:val="1"/>
          <w:rtl w:val="0"/>
        </w:rPr>
        <w:t xml:space="preserve"> setor Aureny II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próximo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b w:val="1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scola </w:t>
      </w:r>
      <w:r w:rsidDel="00000000" w:rsidR="00000000" w:rsidRPr="00000000">
        <w:rPr>
          <w:b w:val="1"/>
          <w:rtl w:val="0"/>
        </w:rPr>
        <w:t xml:space="preserve">Municipal Thiago Barbosa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Região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sul Palmas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Vereador que este subscreve, vem respeitosamente REQUERER, junto à Secretaria Municipal de Infraestrutura e Serviços Públicos, por meio do setor responsável, que providencie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troca de luminária na Quadra 1206 Sul Alameda 04 Lote 47, Plano </w:t>
      </w:r>
      <w:r w:rsidDel="00000000" w:rsidR="00000000" w:rsidRPr="00000000">
        <w:rPr>
          <w:b w:val="1"/>
          <w:rtl w:val="0"/>
        </w:rPr>
        <w:t xml:space="preserve">Diretor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sul Palmas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Considerando, que iluminação é um serviço público essencial para a qualidade de vida da comunidade e que é de fundamental importância para o desenvolvimento social e econômico do município e constitui um dos vetores para a segurança nos centros urbanos, tanto na questão do tráfego de veículos e pedestres, quanto na prevenção contra a criminalidade.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Considerando, ainda, que a qualidade da visibilidade deve ser segura e fácil e que facilite o movimento dos veículos e dos transeuntes, além de promover a segurança pública, redução de acidentes noturnos, segurança de bens e diminuição dos custos e prejuízos econômicos.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Nesse sentido, REQUEREMOS,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à Secretaria Municipal de Infraestrutura e Serviços Públicos, por meio do setor responsável, a execução destes serviços no local acima descrito, visto que a maior preocupação é sempre garantir a qualidade de vida e o bem-estar da população.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Nesse propósito, ciente do benefício que trará este serviço à população local, conto com o apoio dos nobres pares desta casa, para aprovação deste requerimento.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2019300</wp:posOffset>
            </wp:positionH>
            <wp:positionV relativeFrom="paragraph">
              <wp:posOffset>327701</wp:posOffset>
            </wp:positionV>
            <wp:extent cx="1585913" cy="77834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Palmas, 0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Março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JOSMUNDO VILA NOVA DE SOUZA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 de Palmas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(PODE)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367655" cy="77470"/>
          <wp:effectExtent b="0" l="0" r="0" t="0"/>
          <wp:docPr descr="Descrição: timbre2" id="3" name="image3.jpg"/>
          <a:graphic>
            <a:graphicData uri="http://schemas.openxmlformats.org/drawingml/2006/picture">
              <pic:pic>
                <pic:nvPicPr>
                  <pic:cNvPr descr="Descrição: timbre2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  <w:rtl w:val="0"/>
      </w:rPr>
      <w:t xml:space="preserve">  CEP: 77.006-022 Palmas - Tocantins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-109852</wp:posOffset>
          </wp:positionH>
          <wp:positionV relativeFrom="paragraph">
            <wp:posOffset>12065</wp:posOffset>
          </wp:positionV>
          <wp:extent cx="5955030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5030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